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0DF" w:rsidRPr="00F91ACC" w:rsidRDefault="00C430DF" w:rsidP="007015FB">
      <w:pPr>
        <w:pStyle w:val="a3"/>
        <w:jc w:val="center"/>
        <w:rPr>
          <w:b/>
          <w:bCs/>
          <w:color w:val="000000"/>
          <w:sz w:val="40"/>
          <w:szCs w:val="40"/>
        </w:rPr>
      </w:pPr>
      <w:r w:rsidRPr="00F91ACC">
        <w:rPr>
          <w:rFonts w:hint="eastAsia"/>
          <w:b/>
          <w:bCs/>
          <w:color w:val="000000"/>
          <w:sz w:val="40"/>
          <w:szCs w:val="40"/>
        </w:rPr>
        <w:t>高階公務人員中長期發展性訓練辦法總說明</w:t>
      </w:r>
    </w:p>
    <w:p w:rsidR="00C430DF" w:rsidRPr="00F91ACC" w:rsidRDefault="00C430DF" w:rsidP="00E80E25">
      <w:pPr>
        <w:spacing w:line="460" w:lineRule="exact"/>
        <w:ind w:firstLineChars="200" w:firstLine="560"/>
        <w:jc w:val="both"/>
        <w:rPr>
          <w:rFonts w:ascii="標楷體" w:eastAsia="標楷體" w:hAnsi="標楷體"/>
          <w:color w:val="000000"/>
          <w:sz w:val="28"/>
          <w:szCs w:val="28"/>
        </w:rPr>
      </w:pPr>
      <w:r w:rsidRPr="00F91ACC">
        <w:rPr>
          <w:rFonts w:ascii="標楷體" w:eastAsia="標楷體" w:hAnsi="標楷體" w:hint="eastAsia"/>
          <w:color w:val="000000"/>
          <w:sz w:val="28"/>
          <w:szCs w:val="28"/>
        </w:rPr>
        <w:t>高階公務人員係國家政策規劃、協調及執行的主力，政府施政計畫能否周延完善、跨部門間政務協調能否順暢、各項政策方案能否務實執行並達成預定目標，高階公務人員均扮演十分重要的角色。而高階公務人員素質之良窳、能力之強弱，直接影響政府部門治理能力。考試院</w:t>
      </w:r>
      <w:smartTag w:uri="urn:schemas-microsoft-com:office:smarttags" w:element="chsdate">
        <w:smartTagPr>
          <w:attr w:name="IsROCDate" w:val="True"/>
          <w:attr w:name="IsLunarDate" w:val="False"/>
          <w:attr w:name="Day" w:val="18"/>
          <w:attr w:name="Month" w:val="6"/>
          <w:attr w:name="Year" w:val="2009"/>
        </w:smartTagPr>
        <w:r w:rsidRPr="00F91ACC">
          <w:rPr>
            <w:rFonts w:ascii="標楷體" w:eastAsia="標楷體" w:hAnsi="標楷體" w:hint="eastAsia"/>
            <w:color w:val="000000"/>
            <w:sz w:val="28"/>
            <w:szCs w:val="28"/>
          </w:rPr>
          <w:t>民國九十八年六月十八日</w:t>
        </w:r>
      </w:smartTag>
      <w:r w:rsidRPr="00F91ACC">
        <w:rPr>
          <w:rFonts w:ascii="標楷體" w:eastAsia="標楷體" w:hAnsi="標楷體" w:hint="eastAsia"/>
          <w:color w:val="000000"/>
          <w:sz w:val="28"/>
          <w:szCs w:val="28"/>
        </w:rPr>
        <w:t>第三十九次會議通過文官制度興革規劃方案，將「建構完整之高階文官、主管培育歷練體系」列為興革規劃方案之中程計畫。為配合辦理相關事宜，公務人員保障暨培訓委員會（以下簡稱保訓會）於「公務人員保障暨培訓委員會組織法」及「國家文官培訓所組織條例」修正草案，明定高階文官中長期培訓為保訓會及改制後之國家文官學院</w:t>
      </w:r>
      <w:r w:rsidRPr="00F91ACC">
        <w:rPr>
          <w:rFonts w:ascii="標楷體" w:eastAsia="標楷體" w:hAnsi="標楷體"/>
          <w:color w:val="000000"/>
          <w:sz w:val="28"/>
          <w:szCs w:val="28"/>
        </w:rPr>
        <w:t>(</w:t>
      </w:r>
      <w:r w:rsidRPr="00F91ACC">
        <w:rPr>
          <w:rFonts w:ascii="標楷體" w:eastAsia="標楷體" w:hAnsi="標楷體" w:hint="eastAsia"/>
          <w:color w:val="000000"/>
          <w:sz w:val="28"/>
          <w:szCs w:val="28"/>
        </w:rPr>
        <w:t>以下簡稱文官學院</w:t>
      </w:r>
      <w:r w:rsidRPr="00F91ACC">
        <w:rPr>
          <w:rFonts w:ascii="標楷體" w:eastAsia="標楷體" w:hAnsi="標楷體"/>
          <w:color w:val="000000"/>
          <w:sz w:val="28"/>
          <w:szCs w:val="28"/>
        </w:rPr>
        <w:t>)</w:t>
      </w:r>
      <w:r w:rsidRPr="00F91ACC">
        <w:rPr>
          <w:rFonts w:ascii="標楷體" w:eastAsia="標楷體" w:hAnsi="標楷體" w:hint="eastAsia"/>
          <w:color w:val="000000"/>
          <w:sz w:val="28"/>
          <w:szCs w:val="28"/>
        </w:rPr>
        <w:t>重要職掌，上開組織法修正草案於九十八年十月二十三日經立法院三讀修正通過，並奉　總統於同年</w:t>
      </w:r>
      <w:smartTag w:uri="urn:schemas-microsoft-com:office:smarttags" w:element="chsdate">
        <w:smartTagPr>
          <w:attr w:name="IsROCDate" w:val="False"/>
          <w:attr w:name="IsLunarDate" w:val="False"/>
          <w:attr w:name="Day" w:val="18"/>
          <w:attr w:name="Month" w:val="11"/>
          <w:attr w:name="Year" w:val="2014"/>
        </w:smartTagPr>
        <w:r w:rsidRPr="00F91ACC">
          <w:rPr>
            <w:rFonts w:ascii="標楷體" w:eastAsia="標楷體" w:hAnsi="標楷體" w:hint="eastAsia"/>
            <w:color w:val="000000"/>
            <w:sz w:val="28"/>
            <w:szCs w:val="28"/>
          </w:rPr>
          <w:t>十一月十八日</w:t>
        </w:r>
      </w:smartTag>
      <w:r w:rsidRPr="00F91ACC">
        <w:rPr>
          <w:rFonts w:ascii="標楷體" w:eastAsia="標楷體" w:hAnsi="標楷體" w:hint="eastAsia"/>
          <w:color w:val="000000"/>
          <w:sz w:val="28"/>
          <w:szCs w:val="28"/>
        </w:rPr>
        <w:t>華總一義字第０九八００二八四七六一號令及華總一義字第０九八００二八四七七一號令公布。</w:t>
      </w:r>
    </w:p>
    <w:p w:rsidR="00C430DF" w:rsidRPr="00F91ACC" w:rsidRDefault="00C430DF" w:rsidP="0085259F">
      <w:pPr>
        <w:spacing w:line="460" w:lineRule="exact"/>
        <w:ind w:firstLineChars="200" w:firstLine="560"/>
        <w:jc w:val="both"/>
        <w:rPr>
          <w:rFonts w:eastAsia="標楷體"/>
          <w:color w:val="000000"/>
          <w:sz w:val="28"/>
          <w:szCs w:val="28"/>
        </w:rPr>
      </w:pPr>
      <w:r w:rsidRPr="00F91ACC">
        <w:rPr>
          <w:rFonts w:eastAsia="標楷體" w:hint="eastAsia"/>
          <w:color w:val="000000"/>
          <w:sz w:val="28"/>
          <w:szCs w:val="28"/>
        </w:rPr>
        <w:t>保訓會為規劃辦理高階公務人員中長期發展性訓練</w:t>
      </w:r>
      <w:r w:rsidRPr="00F91ACC">
        <w:rPr>
          <w:rFonts w:ascii="標楷體" w:eastAsia="標楷體" w:hAnsi="標楷體" w:hint="eastAsia"/>
          <w:color w:val="000000"/>
          <w:sz w:val="28"/>
          <w:szCs w:val="28"/>
        </w:rPr>
        <w:t>（以下簡稱本訓練）</w:t>
      </w:r>
      <w:r w:rsidRPr="00F91ACC">
        <w:rPr>
          <w:rFonts w:eastAsia="標楷體" w:hint="eastAsia"/>
          <w:color w:val="000000"/>
          <w:sz w:val="28"/>
          <w:szCs w:val="28"/>
        </w:rPr>
        <w:t>，經廣泛蒐集國內外有關高階公務人員培訓資料，針對高階公務人員核心能力進行大規模調查，並數度召開專案小組會議討論後，於九十九年二月五日擬具「高階文官培訓飛躍方案（</w:t>
      </w:r>
      <w:r w:rsidRPr="00F91ACC">
        <w:rPr>
          <w:rFonts w:eastAsia="標楷體"/>
          <w:color w:val="000000"/>
          <w:sz w:val="28"/>
          <w:szCs w:val="28"/>
        </w:rPr>
        <w:t>Take Off Program for Senior Civil Service</w:t>
      </w:r>
      <w:r w:rsidRPr="00F91ACC">
        <w:rPr>
          <w:rFonts w:eastAsia="標楷體" w:hint="eastAsia"/>
          <w:color w:val="000000"/>
          <w:sz w:val="28"/>
          <w:szCs w:val="28"/>
        </w:rPr>
        <w:t>）」試辦計畫，方案具有六大特色，運用評鑑中心法嚴謹選訓，遴選具發展潛力人員參訓；建構高階公務人員職能架構及繪製學習地圖；重視人文素養，強調全人培訓；開設國外研習課程，建立全球視野；課程設計以學習者為中心，培育管理、領導及決策人才；實施高效度職能評鑑，客觀評量培訓成效。經於九十九年及一百年進行試辦，復將考試院</w:t>
      </w:r>
      <w:r w:rsidRPr="00F91ACC">
        <w:rPr>
          <w:rFonts w:ascii="標楷體" w:eastAsia="標楷體" w:hAnsi="標楷體" w:hint="eastAsia"/>
          <w:color w:val="000000"/>
          <w:sz w:val="28"/>
          <w:szCs w:val="28"/>
        </w:rPr>
        <w:t>「強化文官培訓功能規劃方案」內涵，做為政策執行方針，</w:t>
      </w:r>
      <w:r w:rsidRPr="00F91ACC">
        <w:rPr>
          <w:rFonts w:eastAsia="標楷體" w:hint="eastAsia"/>
          <w:color w:val="000000"/>
          <w:sz w:val="28"/>
          <w:szCs w:val="28"/>
        </w:rPr>
        <w:t>經融合二年試辦經驗，並參酌考試委員、講座、學員及各界人士之意見，於</w:t>
      </w:r>
      <w:smartTag w:uri="urn:schemas-microsoft-com:office:smarttags" w:element="chsdate">
        <w:smartTagPr>
          <w:attr w:name="IsROCDate" w:val="False"/>
          <w:attr w:name="IsLunarDate" w:val="False"/>
          <w:attr w:name="Day" w:val="20"/>
          <w:attr w:name="Month" w:val="1"/>
          <w:attr w:name="Year" w:val="101"/>
        </w:smartTagPr>
        <w:r w:rsidRPr="00F91ACC">
          <w:rPr>
            <w:rFonts w:eastAsia="標楷體" w:hint="eastAsia"/>
            <w:color w:val="000000"/>
            <w:sz w:val="28"/>
            <w:szCs w:val="28"/>
          </w:rPr>
          <w:t>一百零一年一月二十日</w:t>
        </w:r>
      </w:smartTag>
      <w:r w:rsidRPr="00F91ACC">
        <w:rPr>
          <w:rFonts w:eastAsia="標楷體" w:hint="eastAsia"/>
          <w:color w:val="000000"/>
          <w:sz w:val="28"/>
          <w:szCs w:val="28"/>
        </w:rPr>
        <w:t>考試院發布實施。</w:t>
      </w:r>
    </w:p>
    <w:p w:rsidR="00C430DF" w:rsidRPr="00F91ACC" w:rsidRDefault="00C430DF" w:rsidP="00FF6018">
      <w:pPr>
        <w:spacing w:line="460" w:lineRule="exact"/>
        <w:ind w:firstLineChars="200" w:firstLine="560"/>
        <w:jc w:val="both"/>
        <w:rPr>
          <w:rFonts w:ascii="標楷體" w:eastAsia="標楷體" w:hAnsi="標楷體"/>
          <w:color w:val="000000"/>
          <w:sz w:val="28"/>
          <w:szCs w:val="28"/>
        </w:rPr>
      </w:pPr>
      <w:r w:rsidRPr="00F91ACC">
        <w:rPr>
          <w:rFonts w:ascii="標楷體" w:eastAsia="標楷體" w:hAnsi="標楷體" w:hint="eastAsia"/>
          <w:color w:val="000000"/>
          <w:sz w:val="28"/>
          <w:szCs w:val="28"/>
        </w:rPr>
        <w:t>公務人員訓練進修法部分條文修正案，業經總統於</w:t>
      </w:r>
      <w:smartTag w:uri="urn:schemas-microsoft-com:office:smarttags" w:element="chsdate">
        <w:smartTagPr>
          <w:attr w:name="IsROCDate" w:val="False"/>
          <w:attr w:name="IsLunarDate" w:val="False"/>
          <w:attr w:name="Day" w:val="11"/>
          <w:attr w:name="Month" w:val="12"/>
          <w:attr w:name="Year" w:val="102"/>
        </w:smartTagPr>
        <w:r w:rsidRPr="00F91ACC">
          <w:rPr>
            <w:rFonts w:ascii="標楷體" w:eastAsia="標楷體" w:hAnsi="標楷體" w:hint="eastAsia"/>
            <w:color w:val="000000"/>
            <w:sz w:val="28"/>
            <w:szCs w:val="28"/>
          </w:rPr>
          <w:t>一百零二年十二月十一日</w:t>
        </w:r>
      </w:smartTag>
      <w:r w:rsidRPr="00F91ACC">
        <w:rPr>
          <w:rFonts w:ascii="標楷體" w:eastAsia="標楷體" w:hAnsi="標楷體" w:hint="eastAsia"/>
          <w:color w:val="000000"/>
          <w:sz w:val="28"/>
          <w:szCs w:val="28"/>
        </w:rPr>
        <w:t>總統華總一義字第一０二００二二五二一一號令修正公布，其中第二條第二項增訂高階公務人員中長期發展性訓練由保訓會辦理或委託相關機關（構）、學校辦理之規定。同條第四項規定：「各主管機關為執行本</w:t>
      </w:r>
      <w:r w:rsidRPr="00F91ACC">
        <w:rPr>
          <w:rFonts w:ascii="標楷體" w:eastAsia="標楷體" w:hAnsi="標楷體" w:hint="eastAsia"/>
          <w:color w:val="000000"/>
          <w:sz w:val="28"/>
          <w:szCs w:val="28"/>
        </w:rPr>
        <w:lastRenderedPageBreak/>
        <w:t>法規定事項，有另定辦法之必要者，由各該機關以命令定之。」保訓會為規範高階公務人員中長期發展性訓練事宜，經參照考試院發布之「高階文官培訓飛躍方案」內容及參酌實務運作之需要，</w:t>
      </w:r>
      <w:r>
        <w:rPr>
          <w:rFonts w:ascii="標楷體" w:eastAsia="標楷體" w:hAnsi="標楷體" w:hint="eastAsia"/>
          <w:color w:val="000000"/>
          <w:sz w:val="28"/>
          <w:szCs w:val="28"/>
        </w:rPr>
        <w:t>訂定</w:t>
      </w:r>
      <w:r w:rsidRPr="00F91ACC">
        <w:rPr>
          <w:rFonts w:ascii="標楷體" w:eastAsia="標楷體" w:hAnsi="標楷體" w:hint="eastAsia"/>
          <w:color w:val="000000"/>
          <w:sz w:val="28"/>
          <w:szCs w:val="28"/>
        </w:rPr>
        <w:t>「高階公務人員中長期發展性訓練辦法」</w:t>
      </w:r>
      <w:r>
        <w:rPr>
          <w:rFonts w:ascii="標楷體" w:eastAsia="標楷體" w:hAnsi="標楷體" w:hint="eastAsia"/>
          <w:color w:val="000000"/>
          <w:sz w:val="28"/>
          <w:szCs w:val="28"/>
        </w:rPr>
        <w:t>（以下簡稱本辦法）</w:t>
      </w:r>
      <w:r w:rsidRPr="00F91ACC">
        <w:rPr>
          <w:rFonts w:ascii="標楷體" w:eastAsia="標楷體" w:hAnsi="標楷體" w:hint="eastAsia"/>
          <w:color w:val="000000"/>
          <w:sz w:val="28"/>
          <w:szCs w:val="28"/>
        </w:rPr>
        <w:t>。本</w:t>
      </w:r>
      <w:r>
        <w:rPr>
          <w:rFonts w:ascii="標楷體" w:eastAsia="標楷體" w:hAnsi="標楷體" w:hint="eastAsia"/>
          <w:color w:val="000000"/>
          <w:sz w:val="28"/>
          <w:szCs w:val="28"/>
        </w:rPr>
        <w:t>辦法</w:t>
      </w:r>
      <w:r w:rsidRPr="00F91ACC">
        <w:rPr>
          <w:rFonts w:ascii="標楷體" w:eastAsia="標楷體" w:hAnsi="標楷體" w:hint="eastAsia"/>
          <w:color w:val="000000"/>
          <w:sz w:val="28"/>
          <w:szCs w:val="28"/>
        </w:rPr>
        <w:t>計有二十五條條文，其要點如次：</w:t>
      </w:r>
    </w:p>
    <w:p w:rsidR="00C430DF" w:rsidRPr="00F91ACC" w:rsidRDefault="00C430DF" w:rsidP="0085259F">
      <w:pPr>
        <w:spacing w:line="460" w:lineRule="exact"/>
        <w:ind w:firstLineChars="200" w:firstLine="560"/>
        <w:jc w:val="both"/>
        <w:rPr>
          <w:rFonts w:ascii="標楷體" w:eastAsia="標楷體" w:hAnsi="標楷體"/>
          <w:color w:val="000000"/>
          <w:sz w:val="28"/>
          <w:szCs w:val="28"/>
        </w:rPr>
      </w:pPr>
      <w:r w:rsidRPr="00F91ACC">
        <w:rPr>
          <w:rFonts w:ascii="標楷體" w:eastAsia="標楷體" w:hAnsi="標楷體" w:hint="eastAsia"/>
          <w:color w:val="000000"/>
          <w:sz w:val="28"/>
          <w:szCs w:val="28"/>
        </w:rPr>
        <w:t>一、明定本辦法之法源。（第一條）</w:t>
      </w:r>
    </w:p>
    <w:p w:rsidR="00C430DF" w:rsidRPr="00F91ACC" w:rsidRDefault="00C430DF" w:rsidP="0085259F">
      <w:pPr>
        <w:spacing w:line="460" w:lineRule="exact"/>
        <w:ind w:leftChars="233" w:left="1133" w:hangingChars="205" w:hanging="574"/>
        <w:jc w:val="both"/>
        <w:rPr>
          <w:rFonts w:ascii="標楷體" w:eastAsia="標楷體" w:hAnsi="標楷體"/>
          <w:color w:val="000000"/>
          <w:sz w:val="28"/>
          <w:szCs w:val="28"/>
        </w:rPr>
      </w:pPr>
      <w:r w:rsidRPr="00F91ACC">
        <w:rPr>
          <w:rFonts w:ascii="標楷體" w:eastAsia="標楷體" w:hAnsi="標楷體" w:hint="eastAsia"/>
          <w:color w:val="000000"/>
          <w:sz w:val="28"/>
          <w:szCs w:val="28"/>
        </w:rPr>
        <w:t>二、明定辦理本訓練之法令依據及本辦法未規定事項之處理原則。（第二條）</w:t>
      </w:r>
    </w:p>
    <w:p w:rsidR="00C430DF" w:rsidRPr="00F91ACC" w:rsidRDefault="00C430DF" w:rsidP="0085259F">
      <w:pPr>
        <w:spacing w:line="460" w:lineRule="exact"/>
        <w:ind w:leftChars="233" w:left="1133" w:hangingChars="205" w:hanging="574"/>
        <w:jc w:val="both"/>
        <w:rPr>
          <w:rFonts w:ascii="標楷體" w:eastAsia="標楷體" w:hAnsi="標楷體"/>
          <w:color w:val="000000"/>
          <w:sz w:val="28"/>
          <w:szCs w:val="28"/>
        </w:rPr>
      </w:pPr>
      <w:r w:rsidRPr="00F91ACC">
        <w:rPr>
          <w:rFonts w:ascii="標楷體" w:eastAsia="標楷體" w:hAnsi="標楷體" w:hint="eastAsia"/>
          <w:color w:val="000000"/>
          <w:sz w:val="28"/>
          <w:szCs w:val="28"/>
        </w:rPr>
        <w:t>三、明定本訓練由保訓會及所屬文官學院辦理，必要時得委託訓練機關（構）、學校辦理。（第三條）</w:t>
      </w:r>
    </w:p>
    <w:p w:rsidR="00C430DF" w:rsidRPr="00F91ACC" w:rsidRDefault="00C430DF" w:rsidP="0085259F">
      <w:pPr>
        <w:spacing w:line="460" w:lineRule="exact"/>
        <w:ind w:leftChars="233" w:left="1133" w:hangingChars="205" w:hanging="574"/>
        <w:jc w:val="both"/>
        <w:rPr>
          <w:rFonts w:ascii="標楷體" w:eastAsia="標楷體" w:hAnsi="標楷體"/>
          <w:color w:val="000000"/>
          <w:sz w:val="28"/>
          <w:szCs w:val="28"/>
        </w:rPr>
      </w:pPr>
      <w:r w:rsidRPr="00F91ACC">
        <w:rPr>
          <w:rFonts w:ascii="標楷體" w:eastAsia="標楷體" w:hAnsi="標楷體" w:hint="eastAsia"/>
          <w:color w:val="000000"/>
          <w:sz w:val="28"/>
          <w:szCs w:val="28"/>
        </w:rPr>
        <w:t>四、明定本訓練之課程目的、辦理方式及訓期，以及保訓會或文官學院與受訓人員有關訓練之其他權利義務事項，得另以行政契約定之。（第四條）</w:t>
      </w:r>
    </w:p>
    <w:p w:rsidR="00C430DF" w:rsidRPr="00F91ACC" w:rsidRDefault="00C430DF" w:rsidP="0085259F">
      <w:pPr>
        <w:spacing w:line="460" w:lineRule="exact"/>
        <w:ind w:leftChars="233" w:left="1133" w:hangingChars="205" w:hanging="574"/>
        <w:jc w:val="both"/>
        <w:rPr>
          <w:rFonts w:ascii="標楷體" w:eastAsia="標楷體" w:hAnsi="標楷體"/>
          <w:color w:val="000000"/>
          <w:sz w:val="28"/>
          <w:szCs w:val="28"/>
        </w:rPr>
      </w:pPr>
      <w:r w:rsidRPr="00F91ACC">
        <w:rPr>
          <w:rFonts w:ascii="標楷體" w:eastAsia="標楷體" w:hAnsi="標楷體" w:hint="eastAsia"/>
          <w:color w:val="000000"/>
          <w:sz w:val="28"/>
          <w:szCs w:val="28"/>
        </w:rPr>
        <w:t>五、明定參加本訓練之資格條件及資格條件計算基準日。（第五條）</w:t>
      </w:r>
    </w:p>
    <w:p w:rsidR="00C430DF" w:rsidRPr="00F91ACC" w:rsidRDefault="00C430DF" w:rsidP="0085259F">
      <w:pPr>
        <w:spacing w:line="460" w:lineRule="exact"/>
        <w:ind w:leftChars="233" w:left="1133" w:hangingChars="205" w:hanging="574"/>
        <w:jc w:val="both"/>
        <w:rPr>
          <w:rFonts w:ascii="標楷體" w:eastAsia="標楷體" w:hAnsi="標楷體"/>
          <w:color w:val="000000"/>
          <w:sz w:val="28"/>
          <w:szCs w:val="28"/>
        </w:rPr>
      </w:pPr>
      <w:r w:rsidRPr="00F91ACC">
        <w:rPr>
          <w:rFonts w:ascii="標楷體" w:eastAsia="標楷體" w:hAnsi="標楷體" w:hint="eastAsia"/>
          <w:color w:val="000000"/>
          <w:sz w:val="28"/>
          <w:szCs w:val="28"/>
        </w:rPr>
        <w:t>六、明定各主管機關提報推薦受訓人員之時間及程序規定。（第六條）</w:t>
      </w:r>
    </w:p>
    <w:p w:rsidR="00C430DF" w:rsidRPr="00F91ACC" w:rsidRDefault="00C430DF" w:rsidP="00B67276">
      <w:pPr>
        <w:spacing w:line="460" w:lineRule="exact"/>
        <w:ind w:leftChars="233" w:left="1133" w:hangingChars="205" w:hanging="574"/>
        <w:jc w:val="both"/>
        <w:rPr>
          <w:rFonts w:ascii="標楷體" w:eastAsia="標楷體" w:hAnsi="標楷體"/>
          <w:color w:val="000000"/>
          <w:sz w:val="28"/>
          <w:szCs w:val="28"/>
        </w:rPr>
      </w:pPr>
      <w:r w:rsidRPr="00F91ACC">
        <w:rPr>
          <w:rFonts w:ascii="標楷體" w:eastAsia="標楷體" w:hAnsi="標楷體" w:hint="eastAsia"/>
          <w:color w:val="000000"/>
          <w:sz w:val="28"/>
          <w:szCs w:val="28"/>
        </w:rPr>
        <w:t>七、明定保訓會應辦理遴選評鑑作業，並將評鑑結果提報高階文官中長期培訓協調會報審議通過後，公布錄取人員名單，以及高階文官中長期培訓協調會報之組成方式。（第七條）</w:t>
      </w:r>
    </w:p>
    <w:p w:rsidR="00C430DF" w:rsidRPr="00F91ACC" w:rsidRDefault="00C430DF" w:rsidP="0085259F">
      <w:pPr>
        <w:spacing w:line="460" w:lineRule="exact"/>
        <w:ind w:leftChars="233" w:left="1133" w:hangingChars="205" w:hanging="574"/>
        <w:jc w:val="both"/>
        <w:rPr>
          <w:rFonts w:ascii="標楷體" w:eastAsia="標楷體" w:hAnsi="標楷體"/>
          <w:color w:val="000000"/>
          <w:sz w:val="28"/>
          <w:szCs w:val="28"/>
        </w:rPr>
      </w:pPr>
      <w:r w:rsidRPr="00F91ACC">
        <w:rPr>
          <w:rFonts w:ascii="標楷體" w:eastAsia="標楷體" w:hAnsi="標楷體" w:hint="eastAsia"/>
          <w:color w:val="000000"/>
          <w:sz w:val="28"/>
          <w:szCs w:val="28"/>
        </w:rPr>
        <w:t>八、明定受訓人員應於規定時間報到接受訓練，但因婚、喪、懷孕、分娩、流產、重病、駐外服務或其他重大事由，致無法如期參訓者，得檢具相關證明文件向保訓會申請放棄參加訓練</w:t>
      </w:r>
      <w:r w:rsidRPr="00F91ACC">
        <w:rPr>
          <w:rFonts w:eastAsia="標楷體" w:hint="eastAsia"/>
          <w:color w:val="000000"/>
          <w:sz w:val="28"/>
          <w:szCs w:val="28"/>
        </w:rPr>
        <w:t>或延後訓練</w:t>
      </w:r>
      <w:r w:rsidRPr="00F91ACC">
        <w:rPr>
          <w:rFonts w:ascii="標楷體" w:eastAsia="標楷體" w:hAnsi="標楷體" w:hint="eastAsia"/>
          <w:color w:val="000000"/>
          <w:sz w:val="28"/>
          <w:szCs w:val="28"/>
        </w:rPr>
        <w:t>。（第八條）</w:t>
      </w:r>
    </w:p>
    <w:p w:rsidR="00C430DF" w:rsidRPr="00F91ACC" w:rsidRDefault="00C430DF" w:rsidP="0085259F">
      <w:pPr>
        <w:spacing w:line="460" w:lineRule="exact"/>
        <w:ind w:leftChars="233" w:left="1133" w:hangingChars="205" w:hanging="574"/>
        <w:jc w:val="both"/>
        <w:rPr>
          <w:rFonts w:ascii="標楷體" w:eastAsia="標楷體" w:hAnsi="標楷體"/>
          <w:color w:val="000000"/>
          <w:sz w:val="28"/>
          <w:szCs w:val="28"/>
        </w:rPr>
      </w:pPr>
      <w:r w:rsidRPr="00F91ACC">
        <w:rPr>
          <w:rFonts w:ascii="標楷體" w:eastAsia="標楷體" w:hAnsi="標楷體" w:hint="eastAsia"/>
          <w:color w:val="000000"/>
          <w:sz w:val="28"/>
          <w:szCs w:val="28"/>
        </w:rPr>
        <w:t>九、明定訓練期間受訓人員因婚、喪、懷孕、分娩、流產、重病、駐外服務或其他重大事由致無法繼續訓練者，得檢具相關證明文件申請停止訓練，以維護受訓人員權益，及因上開特殊事由致請假缺課時數超過課程時數百分之二十者，保訓會應予停止訓練。（第九條）</w:t>
      </w:r>
    </w:p>
    <w:p w:rsidR="00C430DF" w:rsidRPr="00F91ACC" w:rsidRDefault="00C430DF" w:rsidP="0085259F">
      <w:pPr>
        <w:spacing w:line="460" w:lineRule="exact"/>
        <w:ind w:leftChars="233" w:left="1133" w:hangingChars="205" w:hanging="574"/>
        <w:jc w:val="both"/>
        <w:rPr>
          <w:rFonts w:ascii="標楷體" w:eastAsia="標楷體" w:hAnsi="標楷體"/>
          <w:color w:val="000000"/>
          <w:sz w:val="28"/>
          <w:szCs w:val="28"/>
        </w:rPr>
      </w:pPr>
      <w:r w:rsidRPr="00F91ACC">
        <w:rPr>
          <w:rFonts w:ascii="標楷體" w:eastAsia="標楷體" w:hAnsi="標楷體" w:hint="eastAsia"/>
          <w:color w:val="000000"/>
          <w:sz w:val="28"/>
          <w:szCs w:val="28"/>
        </w:rPr>
        <w:t>十、明定廢止受訓人員當年度受訓資格之事由。（第十條）</w:t>
      </w:r>
    </w:p>
    <w:p w:rsidR="00C430DF" w:rsidRPr="00F91ACC" w:rsidRDefault="00C430DF" w:rsidP="0085259F">
      <w:pPr>
        <w:spacing w:line="460" w:lineRule="exact"/>
        <w:ind w:leftChars="233" w:left="1357" w:hangingChars="285" w:hanging="798"/>
        <w:jc w:val="both"/>
        <w:rPr>
          <w:rFonts w:ascii="標楷體" w:eastAsia="標楷體" w:hAnsi="標楷體"/>
          <w:color w:val="000000"/>
          <w:sz w:val="28"/>
          <w:szCs w:val="28"/>
        </w:rPr>
      </w:pPr>
      <w:r w:rsidRPr="00F91ACC">
        <w:rPr>
          <w:rFonts w:ascii="標楷體" w:eastAsia="標楷體" w:hAnsi="標楷體" w:hint="eastAsia"/>
          <w:color w:val="000000"/>
          <w:sz w:val="28"/>
          <w:szCs w:val="28"/>
        </w:rPr>
        <w:t>十一、明定受訓人員訓練期間由服務機關（構）、學校核給公假，及訓練結束後，文官學院或受託訓練機關（構）、學校應將受訓</w:t>
      </w:r>
      <w:r w:rsidRPr="00F91ACC">
        <w:rPr>
          <w:rFonts w:ascii="標楷體" w:eastAsia="標楷體" w:hAnsi="標楷體" w:hint="eastAsia"/>
          <w:color w:val="000000"/>
          <w:sz w:val="28"/>
          <w:szCs w:val="28"/>
        </w:rPr>
        <w:lastRenderedPageBreak/>
        <w:t>人員請假缺課等資料，函送其服務機關（構）、學校。（第十一條）</w:t>
      </w:r>
    </w:p>
    <w:p w:rsidR="00C430DF" w:rsidRPr="00F91ACC" w:rsidRDefault="00C430DF" w:rsidP="0085259F">
      <w:pPr>
        <w:spacing w:line="460" w:lineRule="exact"/>
        <w:ind w:leftChars="233" w:left="1357" w:hangingChars="285" w:hanging="798"/>
        <w:jc w:val="both"/>
        <w:rPr>
          <w:rFonts w:ascii="標楷體" w:eastAsia="標楷體" w:hAnsi="標楷體"/>
          <w:color w:val="000000"/>
          <w:sz w:val="28"/>
          <w:szCs w:val="28"/>
        </w:rPr>
      </w:pPr>
      <w:r w:rsidRPr="00F91ACC">
        <w:rPr>
          <w:rFonts w:ascii="標楷體" w:eastAsia="標楷體" w:hAnsi="標楷體" w:hint="eastAsia"/>
          <w:color w:val="000000"/>
          <w:sz w:val="28"/>
          <w:szCs w:val="28"/>
        </w:rPr>
        <w:t>十二、明定受訓前二年曾參加高階公務人員訓練課程者，得申請課程抵免，並由保訓會組成審核小組針對課程性質、範圍及時數等，予以審查認定。（第十二條）</w:t>
      </w:r>
    </w:p>
    <w:p w:rsidR="00C430DF" w:rsidRPr="00F91ACC" w:rsidRDefault="00C430DF" w:rsidP="0085259F">
      <w:pPr>
        <w:spacing w:line="460" w:lineRule="exact"/>
        <w:ind w:leftChars="233" w:left="1357" w:hangingChars="285" w:hanging="798"/>
        <w:jc w:val="both"/>
        <w:rPr>
          <w:rFonts w:ascii="標楷體" w:eastAsia="標楷體" w:hAnsi="標楷體"/>
          <w:color w:val="000000"/>
          <w:sz w:val="28"/>
          <w:szCs w:val="28"/>
        </w:rPr>
      </w:pPr>
      <w:r w:rsidRPr="00F91ACC">
        <w:rPr>
          <w:rFonts w:ascii="標楷體" w:eastAsia="標楷體" w:hAnsi="標楷體" w:hint="eastAsia"/>
          <w:color w:val="000000"/>
          <w:sz w:val="28"/>
          <w:szCs w:val="28"/>
        </w:rPr>
        <w:t>十三、明定本訓練之評鑑項目、方式及評鑑合格標準。（第十三條）</w:t>
      </w:r>
    </w:p>
    <w:p w:rsidR="00C430DF" w:rsidRPr="00F91ACC" w:rsidRDefault="00C430DF" w:rsidP="0085259F">
      <w:pPr>
        <w:spacing w:line="460" w:lineRule="exact"/>
        <w:ind w:leftChars="233" w:left="1357" w:hangingChars="285" w:hanging="798"/>
        <w:jc w:val="both"/>
        <w:rPr>
          <w:rFonts w:ascii="標楷體" w:eastAsia="標楷體" w:hAnsi="標楷體"/>
          <w:color w:val="000000"/>
          <w:sz w:val="28"/>
          <w:szCs w:val="28"/>
        </w:rPr>
      </w:pPr>
      <w:r w:rsidRPr="00F91ACC">
        <w:rPr>
          <w:rFonts w:ascii="標楷體" w:eastAsia="標楷體" w:hAnsi="標楷體" w:hint="eastAsia"/>
          <w:color w:val="000000"/>
          <w:sz w:val="28"/>
          <w:szCs w:val="28"/>
        </w:rPr>
        <w:t>十四、為維護遴選及成績評定之公平、公正及客觀性，明定辦理遴選及成績評鑑相關人員應行迴避之相關規定。（第十四條）</w:t>
      </w:r>
    </w:p>
    <w:p w:rsidR="00C430DF" w:rsidRPr="00F91ACC" w:rsidRDefault="00C430DF" w:rsidP="0085259F">
      <w:pPr>
        <w:spacing w:line="460" w:lineRule="exact"/>
        <w:ind w:leftChars="233" w:left="1357" w:hangingChars="285" w:hanging="798"/>
        <w:jc w:val="both"/>
        <w:rPr>
          <w:rFonts w:ascii="標楷體" w:eastAsia="標楷體" w:hAnsi="標楷體"/>
          <w:color w:val="000000"/>
          <w:sz w:val="28"/>
          <w:szCs w:val="28"/>
        </w:rPr>
      </w:pPr>
      <w:r w:rsidRPr="00F91ACC">
        <w:rPr>
          <w:rFonts w:ascii="標楷體" w:eastAsia="標楷體" w:hAnsi="標楷體" w:hint="eastAsia"/>
          <w:color w:val="000000"/>
          <w:sz w:val="28"/>
          <w:szCs w:val="28"/>
        </w:rPr>
        <w:t>十五、明定訓練期滿發給結業證書。訓練評鑑合格發給訓練評鑑合格證書及其相關程序規定。（第十五條）</w:t>
      </w:r>
    </w:p>
    <w:p w:rsidR="00C430DF" w:rsidRPr="00F91ACC" w:rsidRDefault="00C430DF" w:rsidP="0085259F">
      <w:pPr>
        <w:spacing w:line="460" w:lineRule="exact"/>
        <w:ind w:leftChars="233" w:left="1357" w:hangingChars="285" w:hanging="798"/>
        <w:jc w:val="both"/>
        <w:rPr>
          <w:rFonts w:ascii="標楷體" w:eastAsia="標楷體" w:hAnsi="標楷體"/>
          <w:color w:val="000000"/>
          <w:sz w:val="28"/>
          <w:szCs w:val="28"/>
        </w:rPr>
      </w:pPr>
      <w:r w:rsidRPr="00F91ACC">
        <w:rPr>
          <w:rFonts w:ascii="標楷體" w:eastAsia="標楷體" w:hAnsi="標楷體" w:hint="eastAsia"/>
          <w:color w:val="000000"/>
          <w:sz w:val="28"/>
          <w:szCs w:val="28"/>
        </w:rPr>
        <w:t>十六、明定訓練評鑑合格者由保訓會納入高階公務人員人才資料庫，及其建置、管理及運用等相關規定。（第十六條）</w:t>
      </w:r>
    </w:p>
    <w:p w:rsidR="00C430DF" w:rsidRPr="00F91ACC" w:rsidRDefault="00C430DF" w:rsidP="0085259F">
      <w:pPr>
        <w:spacing w:line="460" w:lineRule="exact"/>
        <w:ind w:leftChars="233" w:left="1357" w:hangingChars="285" w:hanging="798"/>
        <w:jc w:val="both"/>
        <w:rPr>
          <w:rFonts w:ascii="標楷體" w:eastAsia="標楷體" w:hAnsi="標楷體"/>
          <w:color w:val="000000"/>
          <w:sz w:val="28"/>
          <w:szCs w:val="28"/>
        </w:rPr>
      </w:pPr>
      <w:r w:rsidRPr="00F91ACC">
        <w:rPr>
          <w:rFonts w:ascii="標楷體" w:eastAsia="標楷體" w:hAnsi="標楷體" w:hint="eastAsia"/>
          <w:color w:val="000000"/>
          <w:sz w:val="28"/>
          <w:szCs w:val="28"/>
        </w:rPr>
        <w:t>十七、明定經本訓練評鑑合格並納入高階公務人員人才資料庫者，每二年應參加保訓會或文官學院辦理之回流學習活動至少一次。（第十七條）</w:t>
      </w:r>
    </w:p>
    <w:p w:rsidR="00C430DF" w:rsidRPr="00F91ACC" w:rsidRDefault="00C430DF" w:rsidP="0085259F">
      <w:pPr>
        <w:spacing w:line="460" w:lineRule="exact"/>
        <w:ind w:leftChars="233" w:left="1357" w:hangingChars="285" w:hanging="798"/>
        <w:jc w:val="both"/>
        <w:rPr>
          <w:rFonts w:ascii="標楷體" w:eastAsia="標楷體" w:hAnsi="標楷體"/>
          <w:color w:val="000000"/>
          <w:sz w:val="28"/>
          <w:szCs w:val="28"/>
        </w:rPr>
      </w:pPr>
      <w:r w:rsidRPr="00F91ACC">
        <w:rPr>
          <w:rFonts w:ascii="標楷體" w:eastAsia="標楷體" w:hAnsi="標楷體" w:hint="eastAsia"/>
          <w:color w:val="000000"/>
          <w:sz w:val="28"/>
          <w:szCs w:val="28"/>
        </w:rPr>
        <w:t>十八、明定自高階公務人員人才資料庫除名之事由。（第十八條）</w:t>
      </w:r>
    </w:p>
    <w:p w:rsidR="00C430DF" w:rsidRPr="00F91ACC" w:rsidRDefault="00C430DF" w:rsidP="0085259F">
      <w:pPr>
        <w:spacing w:line="460" w:lineRule="exact"/>
        <w:ind w:leftChars="233" w:left="1357" w:hangingChars="285" w:hanging="798"/>
        <w:jc w:val="both"/>
        <w:rPr>
          <w:rFonts w:ascii="標楷體" w:eastAsia="標楷體" w:hAnsi="標楷體"/>
          <w:color w:val="000000"/>
          <w:sz w:val="28"/>
          <w:szCs w:val="28"/>
        </w:rPr>
      </w:pPr>
      <w:r w:rsidRPr="00F91ACC">
        <w:rPr>
          <w:rFonts w:ascii="標楷體" w:eastAsia="標楷體" w:hAnsi="標楷體" w:hint="eastAsia"/>
          <w:color w:val="000000"/>
          <w:sz w:val="28"/>
          <w:szCs w:val="28"/>
        </w:rPr>
        <w:t>十九、明定依本辦法第八條規定延後訓練及第九條規定停止訓練，申請保留受訓資格與補訓之程序，以及第十三條評鑑不合格及第十條廢止受訓資格人員，重新參加訓練之相關程序規定。（第十九條）</w:t>
      </w:r>
    </w:p>
    <w:p w:rsidR="00C430DF" w:rsidRPr="00F91ACC" w:rsidRDefault="00C430DF" w:rsidP="0085259F">
      <w:pPr>
        <w:spacing w:line="460" w:lineRule="exact"/>
        <w:ind w:leftChars="233" w:left="1357" w:hangingChars="285" w:hanging="798"/>
        <w:jc w:val="both"/>
        <w:rPr>
          <w:rFonts w:ascii="標楷體" w:eastAsia="標楷體" w:hAnsi="標楷體"/>
          <w:color w:val="000000"/>
          <w:sz w:val="28"/>
          <w:szCs w:val="28"/>
        </w:rPr>
      </w:pPr>
      <w:r w:rsidRPr="00F91ACC">
        <w:rPr>
          <w:rFonts w:ascii="標楷體" w:eastAsia="標楷體" w:hAnsi="標楷體" w:hint="eastAsia"/>
          <w:color w:val="000000"/>
          <w:sz w:val="28"/>
          <w:szCs w:val="28"/>
        </w:rPr>
        <w:t>二十、明定受訓資格不符人員撤銷訓練資格或撤銷評鑑合格資格及註銷評鑑合格證書。（第二十條）</w:t>
      </w:r>
    </w:p>
    <w:p w:rsidR="00C430DF" w:rsidRPr="00F91ACC" w:rsidRDefault="00C430DF" w:rsidP="0039040A">
      <w:pPr>
        <w:spacing w:line="460" w:lineRule="exact"/>
        <w:ind w:leftChars="233" w:left="1679" w:hangingChars="400" w:hanging="1120"/>
        <w:jc w:val="both"/>
        <w:rPr>
          <w:rFonts w:ascii="標楷體" w:eastAsia="標楷體" w:hAnsi="標楷體"/>
          <w:color w:val="000000"/>
          <w:sz w:val="28"/>
          <w:szCs w:val="28"/>
        </w:rPr>
      </w:pPr>
      <w:r w:rsidRPr="00F91ACC">
        <w:rPr>
          <w:rFonts w:ascii="標楷體" w:eastAsia="標楷體" w:hAnsi="標楷體" w:hint="eastAsia"/>
          <w:color w:val="000000"/>
          <w:sz w:val="28"/>
          <w:szCs w:val="28"/>
        </w:rPr>
        <w:t>二十一、明定保訓會得進行受訓人員職能分析並製作職能行為展現報告送服務機關（構）、學校及受訓人員參考。（第二十一條）</w:t>
      </w:r>
    </w:p>
    <w:p w:rsidR="00C430DF" w:rsidRPr="00F91ACC" w:rsidRDefault="00C430DF" w:rsidP="0039040A">
      <w:pPr>
        <w:spacing w:line="460" w:lineRule="exact"/>
        <w:ind w:leftChars="233" w:left="1679" w:hangingChars="400" w:hanging="1120"/>
        <w:jc w:val="both"/>
        <w:rPr>
          <w:rFonts w:ascii="標楷體" w:eastAsia="標楷體" w:hAnsi="標楷體"/>
          <w:color w:val="000000"/>
          <w:sz w:val="28"/>
          <w:szCs w:val="28"/>
        </w:rPr>
      </w:pPr>
      <w:r w:rsidRPr="00F91ACC">
        <w:rPr>
          <w:rFonts w:ascii="標楷體" w:eastAsia="標楷體" w:hAnsi="標楷體" w:hint="eastAsia"/>
          <w:color w:val="000000"/>
          <w:sz w:val="28"/>
          <w:szCs w:val="28"/>
        </w:rPr>
        <w:t>二十二、明定本訓練之經費由保訓會及文官學院編列預算支應外，得向受訓人員或其服務機關（構）、學校收取必要費用。（第二十二條）</w:t>
      </w:r>
    </w:p>
    <w:p w:rsidR="00C430DF" w:rsidRPr="00F91ACC" w:rsidRDefault="00C430DF" w:rsidP="0039040A">
      <w:pPr>
        <w:spacing w:line="460" w:lineRule="exact"/>
        <w:ind w:leftChars="233" w:left="1679" w:hangingChars="400" w:hanging="1120"/>
        <w:jc w:val="both"/>
        <w:rPr>
          <w:rFonts w:ascii="標楷體" w:eastAsia="標楷體" w:hAnsi="標楷體"/>
          <w:color w:val="000000"/>
          <w:sz w:val="28"/>
          <w:szCs w:val="28"/>
        </w:rPr>
      </w:pPr>
      <w:r w:rsidRPr="00F91ACC">
        <w:rPr>
          <w:rFonts w:ascii="標楷體" w:eastAsia="標楷體" w:hAnsi="標楷體" w:hint="eastAsia"/>
          <w:color w:val="000000"/>
          <w:sz w:val="28"/>
          <w:szCs w:val="28"/>
        </w:rPr>
        <w:t>二十三、明定保訓會得接受非公務人員之本國人士報名參加本訓練；其人員之資格審查及遴選評鑑作業程序等，比照第六條及第七條規定辦理。（第二十三條）</w:t>
      </w:r>
    </w:p>
    <w:p w:rsidR="00C430DF" w:rsidRPr="00F91ACC" w:rsidRDefault="00C430DF" w:rsidP="007A251C">
      <w:pPr>
        <w:spacing w:line="460" w:lineRule="exact"/>
        <w:ind w:leftChars="233" w:left="1679" w:hangingChars="400" w:hanging="1120"/>
        <w:jc w:val="both"/>
        <w:rPr>
          <w:rFonts w:ascii="標楷體" w:eastAsia="標楷體" w:hAnsi="標楷體"/>
          <w:color w:val="000000"/>
          <w:sz w:val="28"/>
          <w:szCs w:val="28"/>
        </w:rPr>
      </w:pPr>
      <w:r w:rsidRPr="00F91ACC">
        <w:rPr>
          <w:rFonts w:ascii="標楷體" w:eastAsia="標楷體" w:hAnsi="標楷體" w:hint="eastAsia"/>
          <w:color w:val="000000"/>
          <w:sz w:val="28"/>
          <w:szCs w:val="28"/>
        </w:rPr>
        <w:t>二十四、明定保訓會每年應訂定訓練計畫及其內容規定（第二十四條）。</w:t>
      </w:r>
    </w:p>
    <w:p w:rsidR="00C430DF" w:rsidRPr="00F91ACC" w:rsidRDefault="00C430DF" w:rsidP="0085259F">
      <w:pPr>
        <w:spacing w:line="460" w:lineRule="exact"/>
        <w:ind w:leftChars="233" w:left="1357" w:hangingChars="285" w:hanging="798"/>
        <w:jc w:val="both"/>
        <w:rPr>
          <w:rFonts w:ascii="標楷體" w:eastAsia="標楷體" w:hAnsi="標楷體"/>
          <w:color w:val="000000"/>
          <w:sz w:val="28"/>
          <w:szCs w:val="28"/>
        </w:rPr>
      </w:pPr>
      <w:r w:rsidRPr="00F91ACC">
        <w:rPr>
          <w:rFonts w:ascii="標楷體" w:eastAsia="標楷體" w:hAnsi="標楷體" w:hint="eastAsia"/>
          <w:color w:val="000000"/>
          <w:sz w:val="28"/>
          <w:szCs w:val="28"/>
        </w:rPr>
        <w:t>二十五、明定本辦法之施行日期。（第二十五條）</w:t>
      </w:r>
    </w:p>
    <w:p w:rsidR="00C430DF" w:rsidRPr="00F91ACC" w:rsidRDefault="00C430DF" w:rsidP="008A1D5E">
      <w:pPr>
        <w:ind w:left="1258" w:hangingChars="393" w:hanging="1258"/>
        <w:jc w:val="both"/>
        <w:rPr>
          <w:rFonts w:eastAsia="標楷體"/>
          <w:color w:val="000000"/>
          <w:sz w:val="32"/>
        </w:rPr>
      </w:pPr>
    </w:p>
    <w:sectPr w:rsidR="00C430DF" w:rsidRPr="00F91ACC" w:rsidSect="00454CC8">
      <w:footerReference w:type="default" r:id="rId7"/>
      <w:pgSz w:w="11906" w:h="16838"/>
      <w:pgMar w:top="1440" w:right="1474" w:bottom="1440" w:left="1531" w:header="851" w:footer="640"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30DF" w:rsidRDefault="00C430DF" w:rsidP="00A05388">
      <w:r>
        <w:separator/>
      </w:r>
    </w:p>
  </w:endnote>
  <w:endnote w:type="continuationSeparator" w:id="0">
    <w:p w:rsidR="00C430DF" w:rsidRDefault="00C430DF" w:rsidP="00A053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0DF" w:rsidRDefault="00BD0518">
    <w:pPr>
      <w:pStyle w:val="a7"/>
      <w:jc w:val="center"/>
    </w:pPr>
    <w:fldSimple w:instr=" PAGE   \* MERGEFORMAT ">
      <w:r w:rsidR="00767C59" w:rsidRPr="00767C59">
        <w:rPr>
          <w:noProof/>
          <w:lang w:val="zh-TW"/>
        </w:rPr>
        <w:t>1</w:t>
      </w:r>
    </w:fldSimple>
  </w:p>
  <w:p w:rsidR="00C430DF" w:rsidRDefault="00C430D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30DF" w:rsidRDefault="00C430DF" w:rsidP="00A05388">
      <w:r>
        <w:separator/>
      </w:r>
    </w:p>
  </w:footnote>
  <w:footnote w:type="continuationSeparator" w:id="0">
    <w:p w:rsidR="00C430DF" w:rsidRDefault="00C430DF" w:rsidP="00A053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E42FFE"/>
    <w:multiLevelType w:val="hybridMultilevel"/>
    <w:tmpl w:val="F7A6595A"/>
    <w:lvl w:ilvl="0" w:tplc="449224A6">
      <w:start w:val="1"/>
      <w:numFmt w:val="taiwaneseCountingThousand"/>
      <w:lvlText w:val="%1、"/>
      <w:lvlJc w:val="left"/>
      <w:pPr>
        <w:tabs>
          <w:tab w:val="num" w:pos="1196"/>
        </w:tabs>
        <w:ind w:left="1196" w:hanging="876"/>
      </w:pPr>
      <w:rPr>
        <w:rFonts w:cs="Times New Roman" w:hint="eastAsia"/>
      </w:rPr>
    </w:lvl>
    <w:lvl w:ilvl="1" w:tplc="5B44A132">
      <w:start w:val="1"/>
      <w:numFmt w:val="taiwaneseCountingThousand"/>
      <w:lvlText w:val="(%2)"/>
      <w:lvlJc w:val="left"/>
      <w:pPr>
        <w:tabs>
          <w:tab w:val="num" w:pos="1520"/>
        </w:tabs>
        <w:ind w:left="1520" w:hanging="720"/>
      </w:pPr>
      <w:rPr>
        <w:rFonts w:cs="Times New Roman" w:hint="eastAsia"/>
      </w:rPr>
    </w:lvl>
    <w:lvl w:ilvl="2" w:tplc="0409001B" w:tentative="1">
      <w:start w:val="1"/>
      <w:numFmt w:val="lowerRoman"/>
      <w:lvlText w:val="%3."/>
      <w:lvlJc w:val="right"/>
      <w:pPr>
        <w:tabs>
          <w:tab w:val="num" w:pos="1760"/>
        </w:tabs>
        <w:ind w:left="1760" w:hanging="480"/>
      </w:pPr>
      <w:rPr>
        <w:rFonts w:cs="Times New Roman"/>
      </w:rPr>
    </w:lvl>
    <w:lvl w:ilvl="3" w:tplc="0409000F" w:tentative="1">
      <w:start w:val="1"/>
      <w:numFmt w:val="decimal"/>
      <w:lvlText w:val="%4."/>
      <w:lvlJc w:val="left"/>
      <w:pPr>
        <w:tabs>
          <w:tab w:val="num" w:pos="2240"/>
        </w:tabs>
        <w:ind w:left="2240" w:hanging="480"/>
      </w:pPr>
      <w:rPr>
        <w:rFonts w:cs="Times New Roman"/>
      </w:rPr>
    </w:lvl>
    <w:lvl w:ilvl="4" w:tplc="04090019" w:tentative="1">
      <w:start w:val="1"/>
      <w:numFmt w:val="ideographTraditional"/>
      <w:lvlText w:val="%5、"/>
      <w:lvlJc w:val="left"/>
      <w:pPr>
        <w:tabs>
          <w:tab w:val="num" w:pos="2720"/>
        </w:tabs>
        <w:ind w:left="2720" w:hanging="480"/>
      </w:pPr>
      <w:rPr>
        <w:rFonts w:cs="Times New Roman"/>
      </w:rPr>
    </w:lvl>
    <w:lvl w:ilvl="5" w:tplc="0409001B" w:tentative="1">
      <w:start w:val="1"/>
      <w:numFmt w:val="lowerRoman"/>
      <w:lvlText w:val="%6."/>
      <w:lvlJc w:val="right"/>
      <w:pPr>
        <w:tabs>
          <w:tab w:val="num" w:pos="3200"/>
        </w:tabs>
        <w:ind w:left="3200" w:hanging="480"/>
      </w:pPr>
      <w:rPr>
        <w:rFonts w:cs="Times New Roman"/>
      </w:rPr>
    </w:lvl>
    <w:lvl w:ilvl="6" w:tplc="0409000F" w:tentative="1">
      <w:start w:val="1"/>
      <w:numFmt w:val="decimal"/>
      <w:lvlText w:val="%7."/>
      <w:lvlJc w:val="left"/>
      <w:pPr>
        <w:tabs>
          <w:tab w:val="num" w:pos="3680"/>
        </w:tabs>
        <w:ind w:left="3680" w:hanging="480"/>
      </w:pPr>
      <w:rPr>
        <w:rFonts w:cs="Times New Roman"/>
      </w:rPr>
    </w:lvl>
    <w:lvl w:ilvl="7" w:tplc="04090019" w:tentative="1">
      <w:start w:val="1"/>
      <w:numFmt w:val="ideographTraditional"/>
      <w:lvlText w:val="%8、"/>
      <w:lvlJc w:val="left"/>
      <w:pPr>
        <w:tabs>
          <w:tab w:val="num" w:pos="4160"/>
        </w:tabs>
        <w:ind w:left="4160" w:hanging="480"/>
      </w:pPr>
      <w:rPr>
        <w:rFonts w:cs="Times New Roman"/>
      </w:rPr>
    </w:lvl>
    <w:lvl w:ilvl="8" w:tplc="0409001B" w:tentative="1">
      <w:start w:val="1"/>
      <w:numFmt w:val="lowerRoman"/>
      <w:lvlText w:val="%9."/>
      <w:lvlJc w:val="right"/>
      <w:pPr>
        <w:tabs>
          <w:tab w:val="num" w:pos="4640"/>
        </w:tabs>
        <w:ind w:left="4640" w:hanging="4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trackRevisions/>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05388"/>
    <w:rsid w:val="00023EF0"/>
    <w:rsid w:val="00025165"/>
    <w:rsid w:val="00027DBB"/>
    <w:rsid w:val="000331AF"/>
    <w:rsid w:val="00047DCB"/>
    <w:rsid w:val="000600B9"/>
    <w:rsid w:val="000800DC"/>
    <w:rsid w:val="00083D47"/>
    <w:rsid w:val="000B09DF"/>
    <w:rsid w:val="000B51BD"/>
    <w:rsid w:val="000B7DEC"/>
    <w:rsid w:val="000D46F7"/>
    <w:rsid w:val="00106066"/>
    <w:rsid w:val="00113942"/>
    <w:rsid w:val="00142687"/>
    <w:rsid w:val="00142C33"/>
    <w:rsid w:val="00147637"/>
    <w:rsid w:val="001738A8"/>
    <w:rsid w:val="00181A91"/>
    <w:rsid w:val="001A7840"/>
    <w:rsid w:val="001C01CA"/>
    <w:rsid w:val="001D3FCB"/>
    <w:rsid w:val="001D78A8"/>
    <w:rsid w:val="001D7CE5"/>
    <w:rsid w:val="001E3543"/>
    <w:rsid w:val="001E6D08"/>
    <w:rsid w:val="00217A54"/>
    <w:rsid w:val="00222DB1"/>
    <w:rsid w:val="0025663D"/>
    <w:rsid w:val="00261E7E"/>
    <w:rsid w:val="00262E81"/>
    <w:rsid w:val="002636C4"/>
    <w:rsid w:val="002651B4"/>
    <w:rsid w:val="00274F19"/>
    <w:rsid w:val="00294BF6"/>
    <w:rsid w:val="002A6577"/>
    <w:rsid w:val="002D34CD"/>
    <w:rsid w:val="002E4C63"/>
    <w:rsid w:val="002F72C5"/>
    <w:rsid w:val="00303F60"/>
    <w:rsid w:val="00341001"/>
    <w:rsid w:val="003471BF"/>
    <w:rsid w:val="0039040A"/>
    <w:rsid w:val="003B62D6"/>
    <w:rsid w:val="003C031D"/>
    <w:rsid w:val="003C4FFF"/>
    <w:rsid w:val="003C59C9"/>
    <w:rsid w:val="004172E7"/>
    <w:rsid w:val="004178D0"/>
    <w:rsid w:val="004201D2"/>
    <w:rsid w:val="00423275"/>
    <w:rsid w:val="004239EB"/>
    <w:rsid w:val="00427D54"/>
    <w:rsid w:val="00436285"/>
    <w:rsid w:val="00436BE8"/>
    <w:rsid w:val="0044394A"/>
    <w:rsid w:val="00454CC8"/>
    <w:rsid w:val="00474332"/>
    <w:rsid w:val="00485E7C"/>
    <w:rsid w:val="0049366D"/>
    <w:rsid w:val="00493E80"/>
    <w:rsid w:val="004A09B8"/>
    <w:rsid w:val="004C2C02"/>
    <w:rsid w:val="00551582"/>
    <w:rsid w:val="005711A9"/>
    <w:rsid w:val="005736FE"/>
    <w:rsid w:val="0057370A"/>
    <w:rsid w:val="0057518C"/>
    <w:rsid w:val="00592129"/>
    <w:rsid w:val="005A719A"/>
    <w:rsid w:val="005C30FF"/>
    <w:rsid w:val="005E5588"/>
    <w:rsid w:val="005F52D9"/>
    <w:rsid w:val="0060523B"/>
    <w:rsid w:val="006312D4"/>
    <w:rsid w:val="00645CAE"/>
    <w:rsid w:val="00664B11"/>
    <w:rsid w:val="0069595F"/>
    <w:rsid w:val="006A08A3"/>
    <w:rsid w:val="006B58ED"/>
    <w:rsid w:val="006D4709"/>
    <w:rsid w:val="006F3EDB"/>
    <w:rsid w:val="007015FB"/>
    <w:rsid w:val="0070422D"/>
    <w:rsid w:val="0076289D"/>
    <w:rsid w:val="00767C59"/>
    <w:rsid w:val="007A1DFD"/>
    <w:rsid w:val="007A251C"/>
    <w:rsid w:val="007B76C4"/>
    <w:rsid w:val="007C312B"/>
    <w:rsid w:val="007D3302"/>
    <w:rsid w:val="007F69B7"/>
    <w:rsid w:val="007F7250"/>
    <w:rsid w:val="0081015C"/>
    <w:rsid w:val="00824668"/>
    <w:rsid w:val="0082472F"/>
    <w:rsid w:val="008507B3"/>
    <w:rsid w:val="0085259F"/>
    <w:rsid w:val="00854A81"/>
    <w:rsid w:val="0088109D"/>
    <w:rsid w:val="008867A8"/>
    <w:rsid w:val="008A1D5E"/>
    <w:rsid w:val="008A6EF5"/>
    <w:rsid w:val="008B5364"/>
    <w:rsid w:val="008E0D16"/>
    <w:rsid w:val="008F54AA"/>
    <w:rsid w:val="00911037"/>
    <w:rsid w:val="00912DDE"/>
    <w:rsid w:val="0091540A"/>
    <w:rsid w:val="009314C3"/>
    <w:rsid w:val="009374AF"/>
    <w:rsid w:val="00942A53"/>
    <w:rsid w:val="0095078A"/>
    <w:rsid w:val="00971999"/>
    <w:rsid w:val="00980ECE"/>
    <w:rsid w:val="009A3A9A"/>
    <w:rsid w:val="009B2E00"/>
    <w:rsid w:val="009C57DA"/>
    <w:rsid w:val="009C639C"/>
    <w:rsid w:val="009E4235"/>
    <w:rsid w:val="009E59BC"/>
    <w:rsid w:val="009E5DE2"/>
    <w:rsid w:val="009F22B8"/>
    <w:rsid w:val="009F7295"/>
    <w:rsid w:val="00A0119B"/>
    <w:rsid w:val="00A05388"/>
    <w:rsid w:val="00A61FDE"/>
    <w:rsid w:val="00A66951"/>
    <w:rsid w:val="00A84C67"/>
    <w:rsid w:val="00AA188E"/>
    <w:rsid w:val="00AB20A5"/>
    <w:rsid w:val="00AB3218"/>
    <w:rsid w:val="00AC6E93"/>
    <w:rsid w:val="00AD2522"/>
    <w:rsid w:val="00AD2A62"/>
    <w:rsid w:val="00B03DC9"/>
    <w:rsid w:val="00B10819"/>
    <w:rsid w:val="00B26C41"/>
    <w:rsid w:val="00B350DC"/>
    <w:rsid w:val="00B429E9"/>
    <w:rsid w:val="00B63E2F"/>
    <w:rsid w:val="00B67276"/>
    <w:rsid w:val="00B73B98"/>
    <w:rsid w:val="00B8080C"/>
    <w:rsid w:val="00BA2582"/>
    <w:rsid w:val="00BC5FEB"/>
    <w:rsid w:val="00BC6E4F"/>
    <w:rsid w:val="00BD0518"/>
    <w:rsid w:val="00BF12F0"/>
    <w:rsid w:val="00BF4B04"/>
    <w:rsid w:val="00C011E6"/>
    <w:rsid w:val="00C04974"/>
    <w:rsid w:val="00C235CB"/>
    <w:rsid w:val="00C25FFE"/>
    <w:rsid w:val="00C31C35"/>
    <w:rsid w:val="00C31EE7"/>
    <w:rsid w:val="00C430DF"/>
    <w:rsid w:val="00C45464"/>
    <w:rsid w:val="00C52883"/>
    <w:rsid w:val="00C53430"/>
    <w:rsid w:val="00C5639D"/>
    <w:rsid w:val="00CB0F77"/>
    <w:rsid w:val="00CB5F77"/>
    <w:rsid w:val="00CC7345"/>
    <w:rsid w:val="00CE4BA0"/>
    <w:rsid w:val="00CF5677"/>
    <w:rsid w:val="00D05A71"/>
    <w:rsid w:val="00D05CDC"/>
    <w:rsid w:val="00D11B3B"/>
    <w:rsid w:val="00D2612A"/>
    <w:rsid w:val="00D33C36"/>
    <w:rsid w:val="00D56208"/>
    <w:rsid w:val="00D62761"/>
    <w:rsid w:val="00D6773F"/>
    <w:rsid w:val="00D84708"/>
    <w:rsid w:val="00D901BA"/>
    <w:rsid w:val="00DA4D84"/>
    <w:rsid w:val="00DB4C10"/>
    <w:rsid w:val="00DB614B"/>
    <w:rsid w:val="00DC12F4"/>
    <w:rsid w:val="00DC44A7"/>
    <w:rsid w:val="00DE69DE"/>
    <w:rsid w:val="00DF1430"/>
    <w:rsid w:val="00DF6EDD"/>
    <w:rsid w:val="00E146DF"/>
    <w:rsid w:val="00E23344"/>
    <w:rsid w:val="00E25684"/>
    <w:rsid w:val="00E45265"/>
    <w:rsid w:val="00E64538"/>
    <w:rsid w:val="00E6653B"/>
    <w:rsid w:val="00E76706"/>
    <w:rsid w:val="00E8069A"/>
    <w:rsid w:val="00E806EF"/>
    <w:rsid w:val="00E80E25"/>
    <w:rsid w:val="00EB3D72"/>
    <w:rsid w:val="00ED574B"/>
    <w:rsid w:val="00EE6086"/>
    <w:rsid w:val="00F16343"/>
    <w:rsid w:val="00F253AD"/>
    <w:rsid w:val="00F91ACC"/>
    <w:rsid w:val="00F93933"/>
    <w:rsid w:val="00F968EA"/>
    <w:rsid w:val="00FB7CE5"/>
    <w:rsid w:val="00FC3989"/>
    <w:rsid w:val="00FE5822"/>
    <w:rsid w:val="00FF601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EE7"/>
    <w:pPr>
      <w:widowContro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rsid w:val="00C31EE7"/>
    <w:rPr>
      <w:rFonts w:eastAsia="標楷體"/>
      <w:sz w:val="32"/>
    </w:rPr>
  </w:style>
  <w:style w:type="character" w:customStyle="1" w:styleId="a4">
    <w:name w:val="本文 字元"/>
    <w:basedOn w:val="a0"/>
    <w:link w:val="a3"/>
    <w:uiPriority w:val="99"/>
    <w:semiHidden/>
    <w:locked/>
    <w:rsid w:val="00E25684"/>
    <w:rPr>
      <w:rFonts w:cs="Times New Roman"/>
      <w:sz w:val="24"/>
      <w:szCs w:val="24"/>
    </w:rPr>
  </w:style>
  <w:style w:type="paragraph" w:styleId="a5">
    <w:name w:val="header"/>
    <w:basedOn w:val="a"/>
    <w:link w:val="a6"/>
    <w:uiPriority w:val="99"/>
    <w:rsid w:val="00A05388"/>
    <w:pPr>
      <w:tabs>
        <w:tab w:val="center" w:pos="4153"/>
        <w:tab w:val="right" w:pos="8306"/>
      </w:tabs>
      <w:snapToGrid w:val="0"/>
    </w:pPr>
    <w:rPr>
      <w:sz w:val="20"/>
      <w:szCs w:val="20"/>
    </w:rPr>
  </w:style>
  <w:style w:type="character" w:customStyle="1" w:styleId="a6">
    <w:name w:val="頁首 字元"/>
    <w:basedOn w:val="a0"/>
    <w:link w:val="a5"/>
    <w:uiPriority w:val="99"/>
    <w:locked/>
    <w:rsid w:val="00A05388"/>
    <w:rPr>
      <w:rFonts w:cs="Times New Roman"/>
      <w:kern w:val="2"/>
    </w:rPr>
  </w:style>
  <w:style w:type="paragraph" w:styleId="a7">
    <w:name w:val="footer"/>
    <w:basedOn w:val="a"/>
    <w:link w:val="a8"/>
    <w:uiPriority w:val="99"/>
    <w:rsid w:val="00A05388"/>
    <w:pPr>
      <w:tabs>
        <w:tab w:val="center" w:pos="4153"/>
        <w:tab w:val="right" w:pos="8306"/>
      </w:tabs>
      <w:snapToGrid w:val="0"/>
    </w:pPr>
    <w:rPr>
      <w:sz w:val="20"/>
      <w:szCs w:val="20"/>
    </w:rPr>
  </w:style>
  <w:style w:type="character" w:customStyle="1" w:styleId="a8">
    <w:name w:val="頁尾 字元"/>
    <w:basedOn w:val="a0"/>
    <w:link w:val="a7"/>
    <w:uiPriority w:val="99"/>
    <w:locked/>
    <w:rsid w:val="00A05388"/>
    <w:rPr>
      <w:rFonts w:cs="Times New Roman"/>
      <w:kern w:val="2"/>
    </w:rPr>
  </w:style>
  <w:style w:type="paragraph" w:styleId="a9">
    <w:name w:val="Balloon Text"/>
    <w:basedOn w:val="a"/>
    <w:link w:val="aa"/>
    <w:uiPriority w:val="99"/>
    <w:semiHidden/>
    <w:rsid w:val="00D2612A"/>
    <w:rPr>
      <w:rFonts w:ascii="Cambria" w:hAnsi="Cambria"/>
      <w:sz w:val="18"/>
      <w:szCs w:val="18"/>
    </w:rPr>
  </w:style>
  <w:style w:type="character" w:customStyle="1" w:styleId="aa">
    <w:name w:val="註解方塊文字 字元"/>
    <w:basedOn w:val="a0"/>
    <w:link w:val="a9"/>
    <w:uiPriority w:val="99"/>
    <w:semiHidden/>
    <w:locked/>
    <w:rsid w:val="00D2612A"/>
    <w:rPr>
      <w:rFonts w:ascii="Cambria" w:eastAsia="新細明體" w:hAnsi="Cambria" w:cs="Times New Roman"/>
      <w:kern w:val="2"/>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360</Words>
  <Characters>2058</Characters>
  <Application>Microsoft Office Word</Application>
  <DocSecurity>0</DocSecurity>
  <Lines>17</Lines>
  <Paragraphs>4</Paragraphs>
  <ScaleCrop>false</ScaleCrop>
  <Company/>
  <LinksUpToDate>false</LinksUpToDate>
  <CharactersWithSpaces>2414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薦任公務人員晉升簡任官等訓練辦法部分條文修正草案總說明</dc:title>
  <dc:subject/>
  <dc:creator>user</dc:creator>
  <cp:keywords/>
  <dc:description/>
  <cp:lastModifiedBy>0180</cp:lastModifiedBy>
  <cp:revision>11</cp:revision>
  <cp:lastPrinted>2014-08-12T06:12:00Z</cp:lastPrinted>
  <dcterms:created xsi:type="dcterms:W3CDTF">2014-07-30T09:36:00Z</dcterms:created>
  <dcterms:modified xsi:type="dcterms:W3CDTF">2014-08-20T02:07:00Z</dcterms:modified>
</cp:coreProperties>
</file>